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A32" w:rsidRDefault="00694A32" w:rsidP="00694A32">
      <w:pPr>
        <w:spacing w:after="0"/>
        <w:ind w:left="360"/>
        <w:rPr>
          <w:rFonts w:ascii="Arial" w:hAnsi="Arial" w:cs="Arial"/>
          <w:b/>
          <w:u w:val="single"/>
        </w:rPr>
      </w:pPr>
      <w:r w:rsidRPr="00694A32">
        <w:rPr>
          <w:rFonts w:ascii="Arial" w:hAnsi="Arial" w:cs="Arial"/>
          <w:b/>
          <w:u w:val="single"/>
        </w:rPr>
        <w:t>Overview</w:t>
      </w:r>
    </w:p>
    <w:p w:rsidR="00694A32" w:rsidRPr="00694A32" w:rsidRDefault="00694A32" w:rsidP="00694A32">
      <w:pPr>
        <w:spacing w:after="0" w:line="240" w:lineRule="auto"/>
        <w:ind w:left="360"/>
        <w:rPr>
          <w:rFonts w:ascii="Arial" w:hAnsi="Arial" w:cs="Arial"/>
          <w:b/>
          <w:u w:val="single"/>
        </w:rPr>
      </w:pPr>
    </w:p>
    <w:p w:rsidR="00694A32" w:rsidRDefault="00694A32" w:rsidP="00694A32">
      <w:pPr>
        <w:ind w:left="360"/>
      </w:pPr>
      <w:r>
        <w:t xml:space="preserve">From time to time the STOC Control Room is asked to place Safety Messages on the DMS. Signs and verbiage may vary due to the intended audience; Safety Messages are typically displayed on DMS during: Holidays, large local events such as </w:t>
      </w:r>
      <w:proofErr w:type="spellStart"/>
      <w:r>
        <w:t>SummerFest</w:t>
      </w:r>
      <w:proofErr w:type="spellEnd"/>
      <w:r>
        <w:t>, and construction closures. The Control Room will be issued a message plan with the sign numbers, what message should be displayed on the sign and for how long. An operator will typically create a Schedule for these types of plans.</w:t>
      </w:r>
    </w:p>
    <w:p w:rsidR="00694A32" w:rsidRDefault="00694A32" w:rsidP="00694A32">
      <w:pPr>
        <w:ind w:left="360"/>
      </w:pPr>
      <w:r>
        <w:t xml:space="preserve">In addition, </w:t>
      </w:r>
      <w:r w:rsidR="002202FF">
        <w:t>many</w:t>
      </w:r>
      <w:r>
        <w:t xml:space="preserve"> of these safety message campaigns will require the current number</w:t>
      </w:r>
      <w:r w:rsidR="002202FF">
        <w:t xml:space="preserve"> of fatalities that have occurred on Wisconsin roadways. Some examples include Drive Sober campaigns, motorcycle safety campaigns or distracted driving. To locate this information, please refer to the steps below:</w:t>
      </w:r>
    </w:p>
    <w:p w:rsidR="002202FF" w:rsidRDefault="002202FF" w:rsidP="00694A32">
      <w:pPr>
        <w:ind w:left="360"/>
        <w:rPr>
          <w:b/>
          <w:u w:val="single"/>
        </w:rPr>
      </w:pPr>
      <w:r>
        <w:rPr>
          <w:b/>
          <w:u w:val="single"/>
        </w:rPr>
        <w:t>Locating Current Fatality Information for DMS Safety Messaging</w:t>
      </w:r>
    </w:p>
    <w:p w:rsidR="002202FF" w:rsidRDefault="002202FF" w:rsidP="00694A32">
      <w:pPr>
        <w:ind w:left="360"/>
      </w:pPr>
      <w:r>
        <w:t>The control room is currently set up to receive daily fatality information via the shared control room email address. This information is useful to update safety messages during the week but it may not be available during the weekends or holidays.</w:t>
      </w:r>
    </w:p>
    <w:p w:rsidR="002202FF" w:rsidRDefault="002202FF" w:rsidP="00694A32">
      <w:pPr>
        <w:ind w:left="360"/>
      </w:pPr>
      <w:r>
        <w:t>To manually locate this information, follow these steps:</w:t>
      </w:r>
    </w:p>
    <w:p w:rsidR="002202FF" w:rsidRDefault="002202FF" w:rsidP="002202FF">
      <w:pPr>
        <w:pStyle w:val="ListParagraph"/>
        <w:numPr>
          <w:ilvl w:val="0"/>
          <w:numId w:val="1"/>
        </w:numPr>
      </w:pPr>
      <w:r>
        <w:t xml:space="preserve">Navigate to the Wisconsin DOT </w:t>
      </w:r>
      <w:proofErr w:type="spellStart"/>
      <w:r>
        <w:t>hompage</w:t>
      </w:r>
      <w:proofErr w:type="spellEnd"/>
      <w:r>
        <w:t xml:space="preserve"> by pointing your browser to </w:t>
      </w:r>
      <w:hyperlink r:id="rId10" w:history="1">
        <w:r w:rsidRPr="00D04012">
          <w:rPr>
            <w:rStyle w:val="Hyperlink"/>
          </w:rPr>
          <w:t>www.dot.wisconsin.gov</w:t>
        </w:r>
      </w:hyperlink>
    </w:p>
    <w:p w:rsidR="002202FF" w:rsidRDefault="002202FF" w:rsidP="002202FF">
      <w:pPr>
        <w:pStyle w:val="ListParagraph"/>
        <w:numPr>
          <w:ilvl w:val="1"/>
          <w:numId w:val="1"/>
        </w:numPr>
      </w:pPr>
      <w:r>
        <w:t>You can also get to this site by clicking the DOTNET link on the left side of the STOC homepage and clicking WisDOT Internet.</w:t>
      </w:r>
    </w:p>
    <w:p w:rsidR="002202FF" w:rsidRDefault="002202FF" w:rsidP="002202FF">
      <w:pPr>
        <w:pStyle w:val="ListParagraph"/>
        <w:numPr>
          <w:ilvl w:val="0"/>
          <w:numId w:val="1"/>
        </w:numPr>
      </w:pPr>
      <w:r>
        <w:t xml:space="preserve">Current fatality information will be </w:t>
      </w:r>
      <w:proofErr w:type="spellStart"/>
      <w:r>
        <w:t>displated</w:t>
      </w:r>
      <w:proofErr w:type="spellEnd"/>
      <w:r>
        <w:t xml:space="preserve"> on the right hand column of the webpage</w:t>
      </w:r>
    </w:p>
    <w:p w:rsidR="002202FF" w:rsidRDefault="002202FF" w:rsidP="002202FF">
      <w:pPr>
        <w:pStyle w:val="ListParagraph"/>
        <w:numPr>
          <w:ilvl w:val="0"/>
          <w:numId w:val="1"/>
        </w:numPr>
      </w:pPr>
      <w:r>
        <w:t>Use that information to update the sign messages included in the DMS safety message plan (details on updating messages and plans can be found in Chapter 6)</w:t>
      </w:r>
    </w:p>
    <w:p w:rsidR="00B17ED5" w:rsidRDefault="00917944" w:rsidP="00D2563A">
      <w:pPr>
        <w:pStyle w:val="ListParagraph"/>
        <w:ind w:left="1080"/>
      </w:pPr>
      <w:r>
        <w:rPr>
          <w:noProof/>
        </w:rPr>
        <w:pict>
          <v:oval id="_x0000_s2050" style="position:absolute;left:0;text-align:left;margin-left:212.25pt;margin-top:79.25pt;width:50.25pt;height:30pt;z-index:251658240" strokecolor="red" strokeweight="2pt">
            <v:fill opacity="0"/>
          </v:oval>
        </w:pict>
      </w:r>
      <w:r w:rsidR="002202FF">
        <w:rPr>
          <w:noProof/>
        </w:rPr>
        <w:drawing>
          <wp:inline distT="0" distB="0" distL="0" distR="0">
            <wp:extent cx="2676525" cy="2376303"/>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l="7372" t="9021" r="8333" b="1344"/>
                    <a:stretch>
                      <a:fillRect/>
                    </a:stretch>
                  </pic:blipFill>
                  <pic:spPr bwMode="auto">
                    <a:xfrm>
                      <a:off x="0" y="0"/>
                      <a:ext cx="2678806" cy="2378328"/>
                    </a:xfrm>
                    <a:prstGeom prst="rect">
                      <a:avLst/>
                    </a:prstGeom>
                    <a:noFill/>
                    <a:ln w="9525">
                      <a:noFill/>
                      <a:miter lim="800000"/>
                      <a:headEnd/>
                      <a:tailEnd/>
                    </a:ln>
                  </pic:spPr>
                </pic:pic>
              </a:graphicData>
            </a:graphic>
          </wp:inline>
        </w:drawing>
      </w:r>
    </w:p>
    <w:sectPr w:rsidR="00B17ED5" w:rsidSect="00B17ED5">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569" w:rsidRDefault="00D94569" w:rsidP="00694A32">
      <w:pPr>
        <w:spacing w:after="0" w:line="240" w:lineRule="auto"/>
      </w:pPr>
      <w:r>
        <w:separator/>
      </w:r>
    </w:p>
  </w:endnote>
  <w:endnote w:type="continuationSeparator" w:id="0">
    <w:p w:rsidR="00D94569" w:rsidRDefault="00D94569" w:rsidP="00694A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2FF" w:rsidRDefault="00917944" w:rsidP="002202FF">
    <w:pPr>
      <w:pStyle w:val="Footer"/>
      <w:pBdr>
        <w:bottom w:val="single" w:sz="6" w:space="1" w:color="auto"/>
      </w:pBdr>
    </w:pPr>
    <w:r>
      <w:rPr>
        <w:noProof/>
        <w:lang w:eastAsia="zh-TW"/>
      </w:rPr>
      <w:pict>
        <v:shapetype id="_x0000_t202" coordsize="21600,21600" o:spt="202" path="m,l,21600r21600,l21600,xe">
          <v:stroke joinstyle="miter"/>
          <v:path gradientshapeok="t" o:connecttype="rect"/>
        </v:shapetype>
        <v:shape id="_x0000_s1026" type="#_x0000_t202" style="position:absolute;margin-left:389.85pt;margin-top:14.3pt;width:80.4pt;height:22.5pt;z-index:251658752;mso-width-relative:margin;mso-height-relative:margin" fillcolor="#039" strokecolor="#c00">
          <v:textbox style="mso-next-textbox:#_x0000_s1026">
            <w:txbxContent>
              <w:p w:rsidR="002202FF" w:rsidRPr="006F1BD7" w:rsidRDefault="005276CC" w:rsidP="002202FF">
                <w:pPr>
                  <w:jc w:val="center"/>
                  <w:rPr>
                    <w:b/>
                    <w:sz w:val="24"/>
                    <w:szCs w:val="24"/>
                  </w:rPr>
                </w:pPr>
                <w:r>
                  <w:rPr>
                    <w:b/>
                    <w:sz w:val="24"/>
                    <w:szCs w:val="24"/>
                  </w:rPr>
                  <w:t>Section 5.E</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2202FF" w:rsidTr="0019791C">
      <w:tc>
        <w:tcPr>
          <w:tcW w:w="3258" w:type="dxa"/>
        </w:tcPr>
        <w:p w:rsidR="002202FF" w:rsidRDefault="002202FF" w:rsidP="0019791C">
          <w:pPr>
            <w:pStyle w:val="Footer"/>
          </w:pPr>
          <w:r>
            <w:t>Control Room Operations Manual</w:t>
          </w:r>
        </w:p>
      </w:tc>
      <w:tc>
        <w:tcPr>
          <w:tcW w:w="3126" w:type="dxa"/>
        </w:tcPr>
        <w:p w:rsidR="002202FF" w:rsidRDefault="002202FF" w:rsidP="0019791C">
          <w:pPr>
            <w:pStyle w:val="Footer"/>
            <w:jc w:val="center"/>
          </w:pPr>
          <w:r>
            <w:t>July 2014</w:t>
          </w:r>
        </w:p>
      </w:tc>
      <w:tc>
        <w:tcPr>
          <w:tcW w:w="3192" w:type="dxa"/>
        </w:tcPr>
        <w:p w:rsidR="002202FF" w:rsidRDefault="002202FF" w:rsidP="0019791C">
          <w:pPr>
            <w:pStyle w:val="Footer"/>
          </w:pPr>
        </w:p>
      </w:tc>
    </w:tr>
  </w:tbl>
  <w:p w:rsidR="002202FF" w:rsidRDefault="002202FF" w:rsidP="002202FF">
    <w:pPr>
      <w:pStyle w:val="Footer"/>
    </w:pPr>
  </w:p>
  <w:p w:rsidR="002202FF" w:rsidRDefault="002202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569" w:rsidRDefault="00D94569" w:rsidP="00694A32">
      <w:pPr>
        <w:spacing w:after="0" w:line="240" w:lineRule="auto"/>
      </w:pPr>
      <w:r>
        <w:separator/>
      </w:r>
    </w:p>
  </w:footnote>
  <w:footnote w:type="continuationSeparator" w:id="0">
    <w:p w:rsidR="00D94569" w:rsidRDefault="00D94569" w:rsidP="00694A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A32" w:rsidRPr="00B613F9" w:rsidRDefault="00917944" w:rsidP="00694A32">
    <w:pPr>
      <w:jc w:val="right"/>
      <w:rPr>
        <w:sz w:val="48"/>
        <w:szCs w:val="48"/>
      </w:rPr>
    </w:pPr>
    <w:r>
      <w:rPr>
        <w:noProof/>
        <w:sz w:val="48"/>
        <w:szCs w:val="48"/>
      </w:rPr>
      <w:pict>
        <v:shapetype id="_x0000_t32" coordsize="21600,21600" o:spt="32" o:oned="t" path="m,l21600,21600e" filled="f">
          <v:path arrowok="t" fillok="f" o:connecttype="none"/>
          <o:lock v:ext="edit" shapetype="t"/>
        </v:shapetype>
        <v:shape id="_x0000_s1025" type="#_x0000_t32" style="position:absolute;left:0;text-align:left;margin-left:75pt;margin-top:28.5pt;width:392.25pt;height:.05pt;flip:x;z-index:251657728" o:connectortype="straight"/>
      </w:pict>
    </w:r>
    <w:r w:rsidR="00694A32">
      <w:rPr>
        <w:noProof/>
      </w:rPr>
      <w:drawing>
        <wp:anchor distT="0" distB="0" distL="114300" distR="114300" simplePos="0" relativeHeight="251656704"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207"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694A32">
      <w:rPr>
        <w:sz w:val="48"/>
        <w:szCs w:val="48"/>
      </w:rPr>
      <w:t xml:space="preserve"> DMS Safety Messaging</w:t>
    </w:r>
  </w:p>
  <w:p w:rsidR="00694A32" w:rsidRDefault="00694A32" w:rsidP="00694A32">
    <w:pPr>
      <w:pStyle w:val="Header"/>
    </w:pPr>
  </w:p>
  <w:p w:rsidR="00694A32" w:rsidRDefault="00694A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055D89"/>
    <w:multiLevelType w:val="hybridMultilevel"/>
    <w:tmpl w:val="14488B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1"/>
      <o:rules v:ext="edit">
        <o:r id="V:Rule2" type="connector" idref="#_x0000_s1025"/>
      </o:rules>
    </o:shapelayout>
  </w:hdrShapeDefaults>
  <w:footnotePr>
    <w:footnote w:id="-1"/>
    <w:footnote w:id="0"/>
  </w:footnotePr>
  <w:endnotePr>
    <w:endnote w:id="-1"/>
    <w:endnote w:id="0"/>
  </w:endnotePr>
  <w:compat/>
  <w:rsids>
    <w:rsidRoot w:val="00694A32"/>
    <w:rsid w:val="002202FF"/>
    <w:rsid w:val="00235270"/>
    <w:rsid w:val="00304D14"/>
    <w:rsid w:val="003B305E"/>
    <w:rsid w:val="004459DA"/>
    <w:rsid w:val="005276CC"/>
    <w:rsid w:val="005F169B"/>
    <w:rsid w:val="00694A32"/>
    <w:rsid w:val="006D4BEF"/>
    <w:rsid w:val="00755564"/>
    <w:rsid w:val="00867C1C"/>
    <w:rsid w:val="00907B2C"/>
    <w:rsid w:val="00917944"/>
    <w:rsid w:val="00B17ED5"/>
    <w:rsid w:val="00B7487F"/>
    <w:rsid w:val="00C90410"/>
    <w:rsid w:val="00D2563A"/>
    <w:rsid w:val="00D94569"/>
    <w:rsid w:val="00DA713F"/>
    <w:rsid w:val="00E86579"/>
    <w:rsid w:val="00F56A5B"/>
    <w:rsid w:val="00F902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A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94A3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4A32"/>
  </w:style>
  <w:style w:type="paragraph" w:styleId="Footer">
    <w:name w:val="footer"/>
    <w:basedOn w:val="Normal"/>
    <w:link w:val="FooterChar"/>
    <w:uiPriority w:val="99"/>
    <w:unhideWhenUsed/>
    <w:rsid w:val="00694A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4A32"/>
  </w:style>
  <w:style w:type="paragraph" w:styleId="ListParagraph">
    <w:name w:val="List Paragraph"/>
    <w:basedOn w:val="Normal"/>
    <w:uiPriority w:val="34"/>
    <w:qFormat/>
    <w:rsid w:val="002202FF"/>
    <w:pPr>
      <w:ind w:left="720"/>
      <w:contextualSpacing/>
    </w:pPr>
  </w:style>
  <w:style w:type="character" w:styleId="Hyperlink">
    <w:name w:val="Hyperlink"/>
    <w:basedOn w:val="DefaultParagraphFont"/>
    <w:uiPriority w:val="99"/>
    <w:unhideWhenUsed/>
    <w:rsid w:val="002202FF"/>
    <w:rPr>
      <w:color w:val="0000FF" w:themeColor="hyperlink"/>
      <w:u w:val="single"/>
    </w:rPr>
  </w:style>
  <w:style w:type="paragraph" w:styleId="BalloonText">
    <w:name w:val="Balloon Text"/>
    <w:basedOn w:val="Normal"/>
    <w:link w:val="BalloonTextChar"/>
    <w:uiPriority w:val="99"/>
    <w:semiHidden/>
    <w:unhideWhenUsed/>
    <w:rsid w:val="002202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02FF"/>
    <w:rPr>
      <w:rFonts w:ascii="Tahoma" w:hAnsi="Tahoma" w:cs="Tahoma"/>
      <w:sz w:val="16"/>
      <w:szCs w:val="16"/>
    </w:rPr>
  </w:style>
  <w:style w:type="table" w:styleId="TableGrid">
    <w:name w:val="Table Grid"/>
    <w:basedOn w:val="TableNormal"/>
    <w:uiPriority w:val="59"/>
    <w:rsid w:val="002202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dot.wisconsin.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BC9C67-CD1A-4D98-9930-29DBFCA8F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B4BEC18-EB3D-41A7-B163-E9DA658AAF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CBD8BA-0F83-4609-8178-185B82C949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247</Words>
  <Characters>1410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PBS&amp;J</Company>
  <LinksUpToDate>false</LinksUpToDate>
  <CharactersWithSpaces>1654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25765</dc:creator>
  <cp:lastModifiedBy>mscsbn</cp:lastModifiedBy>
  <cp:revision>2</cp:revision>
  <cp:lastPrinted>2014-07-31T13:37:00Z</cp:lastPrinted>
  <dcterms:created xsi:type="dcterms:W3CDTF">2014-07-29T17:13:00Z</dcterms:created>
  <dcterms:modified xsi:type="dcterms:W3CDTF">2014-07-31T13:37:00Z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